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CE" w:rsidRPr="000E0CCE" w:rsidRDefault="000E0CCE" w:rsidP="000E0CCE">
      <w:pPr>
        <w:jc w:val="center"/>
        <w:rPr>
          <w:sz w:val="44"/>
          <w:lang w:eastAsia="ru-RU"/>
        </w:rPr>
      </w:pPr>
      <w:r w:rsidRPr="000E0CCE">
        <w:rPr>
          <w:sz w:val="44"/>
          <w:lang w:eastAsia="ru-RU"/>
        </w:rPr>
        <w:t>“</w:t>
      </w:r>
      <w:proofErr w:type="spellStart"/>
      <w:r w:rsidRPr="000E0CCE">
        <w:rPr>
          <w:sz w:val="44"/>
          <w:lang w:eastAsia="ru-RU"/>
        </w:rPr>
        <w:t>Uşaqlara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dair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Strategiyanın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həyata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keçirilməsi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üzrə</w:t>
      </w:r>
      <w:proofErr w:type="spellEnd"/>
      <w:r w:rsidRPr="000E0CCE">
        <w:rPr>
          <w:sz w:val="44"/>
          <w:lang w:eastAsia="ru-RU"/>
        </w:rPr>
        <w:t xml:space="preserve"> 2020–2025-ci </w:t>
      </w:r>
      <w:proofErr w:type="spellStart"/>
      <w:r w:rsidRPr="000E0CCE">
        <w:rPr>
          <w:sz w:val="44"/>
          <w:lang w:eastAsia="ru-RU"/>
        </w:rPr>
        <w:t>illər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üçün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Fəaliyyət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Planı”nın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təsdiq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edilməsi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haqqında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Azərbaycan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Respublikası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Prezidentinin</w:t>
      </w:r>
      <w:proofErr w:type="spellEnd"/>
      <w:r w:rsidRPr="000E0CCE">
        <w:rPr>
          <w:sz w:val="44"/>
          <w:lang w:eastAsia="ru-RU"/>
        </w:rPr>
        <w:t xml:space="preserve"> </w:t>
      </w:r>
      <w:proofErr w:type="spellStart"/>
      <w:r w:rsidRPr="000E0CCE">
        <w:rPr>
          <w:sz w:val="44"/>
          <w:lang w:eastAsia="ru-RU"/>
        </w:rPr>
        <w:t>Sərəncamı</w:t>
      </w:r>
      <w:bookmarkStart w:id="0" w:name="_GoBack"/>
      <w:bookmarkEnd w:id="0"/>
      <w:proofErr w:type="spellEnd"/>
    </w:p>
    <w:p w:rsidR="000E0CCE" w:rsidRPr="000E0CCE" w:rsidRDefault="000E0CCE" w:rsidP="000E0CCE">
      <w:pPr>
        <w:jc w:val="center"/>
        <w:rPr>
          <w:color w:val="000000"/>
          <w:sz w:val="48"/>
          <w:szCs w:val="27"/>
          <w:lang w:eastAsia="ru-RU"/>
        </w:rPr>
      </w:pPr>
      <w:r w:rsidRPr="000E0CCE">
        <w:rPr>
          <w:rFonts w:ascii="Helvetica" w:hAnsi="Helvetica" w:cs="Helvetica"/>
          <w:color w:val="5975B0"/>
          <w:sz w:val="44"/>
          <w:szCs w:val="23"/>
          <w:lang w:eastAsia="ru-RU"/>
        </w:rPr>
        <w:t xml:space="preserve">27 </w:t>
      </w:r>
      <w:proofErr w:type="spellStart"/>
      <w:r w:rsidRPr="000E0CCE">
        <w:rPr>
          <w:rFonts w:ascii="Helvetica" w:hAnsi="Helvetica" w:cs="Helvetica"/>
          <w:color w:val="5975B0"/>
          <w:sz w:val="44"/>
          <w:szCs w:val="23"/>
          <w:lang w:eastAsia="ru-RU"/>
        </w:rPr>
        <w:t>noyabr</w:t>
      </w:r>
      <w:proofErr w:type="spellEnd"/>
      <w:r w:rsidRPr="000E0CCE">
        <w:rPr>
          <w:rFonts w:ascii="Helvetica" w:hAnsi="Helvetica" w:cs="Helvetica"/>
          <w:color w:val="5975B0"/>
          <w:sz w:val="44"/>
          <w:szCs w:val="23"/>
          <w:lang w:eastAsia="ru-RU"/>
        </w:rPr>
        <w:t xml:space="preserve"> 2020, 14:25</w:t>
      </w:r>
    </w:p>
    <w:p w:rsidR="000E0CCE" w:rsidRPr="000E0CCE" w:rsidRDefault="000E0CCE" w:rsidP="000E0CCE">
      <w:pPr>
        <w:rPr>
          <w:color w:val="000000"/>
          <w:sz w:val="27"/>
          <w:szCs w:val="27"/>
          <w:lang w:eastAsia="ru-RU"/>
        </w:rPr>
      </w:pPr>
    </w:p>
    <w:p w:rsidR="000E0CCE" w:rsidRPr="000E0CCE" w:rsidRDefault="000E0CCE" w:rsidP="000E0CCE">
      <w:pPr>
        <w:rPr>
          <w:color w:val="000000"/>
          <w:sz w:val="27"/>
          <w:szCs w:val="27"/>
          <w:lang w:eastAsia="ru-RU"/>
        </w:rPr>
      </w:pPr>
    </w:p>
    <w:p w:rsidR="000E0CCE" w:rsidRPr="000E0CCE" w:rsidRDefault="000E0CCE" w:rsidP="000E0CCE">
      <w:pPr>
        <w:rPr>
          <w:color w:val="000000"/>
          <w:sz w:val="27"/>
          <w:szCs w:val="27"/>
          <w:lang w:eastAsia="ru-RU"/>
        </w:rPr>
      </w:pPr>
    </w:p>
    <w:p w:rsidR="000E0CCE" w:rsidRPr="000E0CCE" w:rsidRDefault="000E0CCE" w:rsidP="000E0CCE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proofErr w:type="gram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Respublikası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Konstitusiyasının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109-cu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maddəsinin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32-ci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bəndini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rəhbər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tutaraq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Respublikası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Prezidentinin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2020-ci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il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2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iyun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tarixli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2073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nömrəli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Sərəncamı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təsdiq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“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Uşaqlara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dair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2020–2030-cu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illər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Strategiyası”nın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icrasını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təmin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etmək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məqsədil</w:t>
      </w:r>
      <w:proofErr w:type="gram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qərara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alıram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E0CCE" w:rsidRPr="000E0CCE" w:rsidRDefault="000E0CCE" w:rsidP="000E0CCE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1. “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Uşaqlara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dair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Strategiyanın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keçirilməsi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üzrə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2020–2025-ci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illər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Fəaliyyət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Planı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”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təsdiq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edilsin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(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fldChar w:fldCharType="begin"/>
      </w:r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instrText xml:space="preserve"> HYPERLINK "https://president.az/articles/47960" </w:instrText>
      </w:r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fldChar w:fldCharType="separate"/>
      </w:r>
      <w:r w:rsidRPr="000E0CCE">
        <w:rPr>
          <w:rFonts w:ascii="Helvetica" w:hAnsi="Helvetica" w:cs="Helvetica"/>
          <w:color w:val="0000FF"/>
          <w:sz w:val="27"/>
          <w:szCs w:val="27"/>
          <w:lang w:eastAsia="ru-RU"/>
        </w:rPr>
        <w:t>əlavə</w:t>
      </w:r>
      <w:proofErr w:type="spellEnd"/>
      <w:r w:rsidRPr="000E0CCE">
        <w:rPr>
          <w:rFonts w:ascii="Helvetica" w:hAnsi="Helvetica" w:cs="Helvetica"/>
          <w:color w:val="0000FF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0000FF"/>
          <w:sz w:val="27"/>
          <w:szCs w:val="27"/>
          <w:lang w:eastAsia="ru-RU"/>
        </w:rPr>
        <w:t>olunur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fldChar w:fldCharType="end"/>
      </w:r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).</w:t>
      </w:r>
    </w:p>
    <w:p w:rsidR="000E0CCE" w:rsidRPr="000E0CCE" w:rsidRDefault="000E0CCE" w:rsidP="000E0CCE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Ailə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Qadın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Uşaq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Problemləri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üzrə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Komitəsi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E0CCE" w:rsidRPr="000E0CCE" w:rsidRDefault="000E0CCE" w:rsidP="000E0CCE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2.1.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Sərəncamın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1-ci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hissəsi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təsdiq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Fəaliyyət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Planında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nəzərdə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tutulmuş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tədbirlərin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icrasını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əlaqələndirsin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E0CCE" w:rsidRPr="000E0CCE" w:rsidRDefault="000E0CCE" w:rsidP="000E0CCE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2.2.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həmin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Fəaliyyət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Planında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nəzərdə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tutulmuş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tədbirlərin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icrasının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gedişi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barədə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ildə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bir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dəfə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Prezidentinə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məlumat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versin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E0CCE" w:rsidRPr="000E0CCE" w:rsidRDefault="000E0CCE" w:rsidP="000E0CCE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Nazirlər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Kabineti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Sərəncamdan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irəli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gələn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məsələləri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həll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etsin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E0CCE" w:rsidRPr="000E0CCE" w:rsidRDefault="000E0CCE" w:rsidP="000E0CCE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İlham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Əliyev</w:t>
      </w:r>
      <w:proofErr w:type="spellEnd"/>
    </w:p>
    <w:p w:rsidR="000E0CCE" w:rsidRPr="000E0CCE" w:rsidRDefault="000E0CCE" w:rsidP="000E0CCE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Prezidenti</w:t>
      </w:r>
      <w:proofErr w:type="spellEnd"/>
    </w:p>
    <w:p w:rsidR="000E0CCE" w:rsidRPr="000E0CCE" w:rsidRDefault="000E0CCE" w:rsidP="000E0CCE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Bakı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şəhəri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27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noyabr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2020-ci </w:t>
      </w:r>
      <w:proofErr w:type="spellStart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il</w:t>
      </w:r>
      <w:proofErr w:type="spellEnd"/>
      <w:r w:rsidRPr="000E0CCE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7C0B27" w:rsidRDefault="007C0B27"/>
    <w:sectPr w:rsidR="007C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703"/>
    <w:multiLevelType w:val="multilevel"/>
    <w:tmpl w:val="DAD4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F0"/>
    <w:rsid w:val="000E0CCE"/>
    <w:rsid w:val="006F24F0"/>
    <w:rsid w:val="007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0E0CCE"/>
  </w:style>
  <w:style w:type="character" w:styleId="a3">
    <w:name w:val="Hyperlink"/>
    <w:basedOn w:val="a0"/>
    <w:uiPriority w:val="99"/>
    <w:semiHidden/>
    <w:unhideWhenUsed/>
    <w:rsid w:val="000E0C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0E0CCE"/>
  </w:style>
  <w:style w:type="character" w:styleId="a3">
    <w:name w:val="Hyperlink"/>
    <w:basedOn w:val="a0"/>
    <w:uiPriority w:val="99"/>
    <w:semiHidden/>
    <w:unhideWhenUsed/>
    <w:rsid w:val="000E0C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2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259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7880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2021-01-08T14:07:00Z</dcterms:created>
  <dcterms:modified xsi:type="dcterms:W3CDTF">2021-01-08T14:07:00Z</dcterms:modified>
</cp:coreProperties>
</file>